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191" w:rsidRPr="004E3DB2" w:rsidRDefault="00000000">
      <w:pPr>
        <w:spacing w:after="100"/>
        <w:rPr>
          <w:rFonts w:ascii="CharterC" w:hAnsi="CharterC"/>
          <w:b/>
          <w:lang w:val="ru-RU"/>
        </w:rPr>
      </w:pPr>
      <w:bookmarkStart w:id="0" w:name="OLE_LINK1"/>
      <w:bookmarkStart w:id="1" w:name="OLE_LINK2"/>
      <w:proofErr w:type="gramStart"/>
      <w:r w:rsidRPr="004E3DB2">
        <w:rPr>
          <w:rFonts w:ascii="CharterC" w:hAnsi="CharterC"/>
          <w:lang w:val="ru-RU"/>
        </w:rPr>
        <w:t>ЛИТЕРАТУРНАЯ</w:t>
      </w:r>
      <w:r w:rsidR="00CF5144">
        <w:rPr>
          <w:rFonts w:ascii="CharterC" w:hAnsi="CharterC"/>
          <w:lang w:val="ru-RU"/>
        </w:rPr>
        <w:t xml:space="preserve"> </w:t>
      </w:r>
      <w:r w:rsidR="00BF137D">
        <w:rPr>
          <w:rFonts w:ascii="CharterC" w:hAnsi="CharterC"/>
          <w:lang w:val="ru-RU"/>
        </w:rPr>
        <w:t xml:space="preserve"> </w:t>
      </w:r>
      <w:r w:rsidRPr="004E3DB2">
        <w:rPr>
          <w:rFonts w:ascii="CharterC" w:hAnsi="CharterC"/>
          <w:lang w:val="ru-RU"/>
        </w:rPr>
        <w:t>ПРЕМИЯ</w:t>
      </w:r>
      <w:proofErr w:type="gramEnd"/>
      <w:r w:rsidR="00BF137D">
        <w:rPr>
          <w:rFonts w:ascii="CharterC" w:hAnsi="CharterC"/>
          <w:lang w:val="ru-RU"/>
        </w:rPr>
        <w:t xml:space="preserve"> </w:t>
      </w:r>
      <w:r w:rsidR="00CF5144">
        <w:rPr>
          <w:rFonts w:ascii="CharterC" w:hAnsi="CharterC"/>
          <w:lang w:val="ru-RU"/>
        </w:rPr>
        <w:t xml:space="preserve"> </w:t>
      </w:r>
      <w:r w:rsidRPr="00346F40">
        <w:rPr>
          <w:rFonts w:ascii="CharterC" w:hAnsi="CharterC"/>
          <w:lang w:val="ru-RU"/>
        </w:rPr>
        <w:t>АЛЕКСАНДРА</w:t>
      </w:r>
      <w:r w:rsidR="00BF137D">
        <w:rPr>
          <w:rFonts w:ascii="CharterC" w:hAnsi="CharterC"/>
          <w:spacing w:val="20"/>
          <w:lang w:val="ru-RU"/>
        </w:rPr>
        <w:t xml:space="preserve"> </w:t>
      </w:r>
      <w:r w:rsidRPr="00346F40">
        <w:rPr>
          <w:rFonts w:ascii="CharterC" w:hAnsi="CharterC"/>
          <w:lang w:val="ru-RU"/>
        </w:rPr>
        <w:t>СОЛЖЕНИЦЫНА</w:t>
      </w:r>
      <w:r w:rsidRPr="004E3DB2">
        <w:rPr>
          <w:rFonts w:ascii="CharterC" w:hAnsi="CharterC"/>
          <w:spacing w:val="20"/>
          <w:lang w:val="ru-RU"/>
        </w:rPr>
        <w:t xml:space="preserve"> </w:t>
      </w:r>
      <w:r w:rsidR="00BF137D">
        <w:rPr>
          <w:rFonts w:ascii="CharterC" w:hAnsi="CharterC"/>
          <w:spacing w:val="20"/>
          <w:lang w:val="ru-RU"/>
        </w:rPr>
        <w:t xml:space="preserve"> </w:t>
      </w:r>
      <w:r w:rsidRPr="00817E5A">
        <w:rPr>
          <w:rFonts w:ascii="CharterC" w:hAnsi="CharterC"/>
          <w:lang w:val="ru-RU"/>
        </w:rPr>
        <w:t>20</w:t>
      </w:r>
      <w:r w:rsidR="00817E5A">
        <w:rPr>
          <w:rFonts w:ascii="CharterC" w:hAnsi="CharterC"/>
          <w:lang w:val="ru-RU"/>
        </w:rPr>
        <w:t>24</w:t>
      </w:r>
      <w:r w:rsidRPr="004E3DB2">
        <w:rPr>
          <w:rFonts w:ascii="CharterC" w:hAnsi="CharterC"/>
          <w:lang w:val="ru-RU"/>
        </w:rPr>
        <w:t xml:space="preserve"> года</w:t>
      </w:r>
    </w:p>
    <w:p w:rsidR="00BF137D" w:rsidRPr="00AA152C" w:rsidRDefault="00000000" w:rsidP="00F6028B">
      <w:pPr>
        <w:spacing w:after="120" w:line="220" w:lineRule="exact"/>
        <w:rPr>
          <w:rFonts w:ascii="CharterC" w:hAnsi="CharterC"/>
          <w:lang w:val="ru-RU"/>
        </w:rPr>
      </w:pPr>
      <w:r w:rsidRPr="00817E5A">
        <w:rPr>
          <w:rFonts w:ascii="CharterC" w:hAnsi="CharterC"/>
          <w:lang w:val="ru-RU"/>
        </w:rPr>
        <w:t xml:space="preserve">решением Жюри </w:t>
      </w:r>
      <w:r w:rsidRPr="00AA152C">
        <w:rPr>
          <w:rFonts w:ascii="CharterC" w:hAnsi="CharterC"/>
          <w:lang w:val="ru-RU"/>
        </w:rPr>
        <w:t>присуждена</w:t>
      </w:r>
    </w:p>
    <w:p w:rsidR="00C64191" w:rsidRPr="00AA152C" w:rsidRDefault="00000000" w:rsidP="00BF137D">
      <w:pPr>
        <w:spacing w:before="240" w:after="240" w:line="220" w:lineRule="exact"/>
        <w:rPr>
          <w:rFonts w:ascii="CharterC" w:hAnsi="CharterC"/>
          <w:b/>
          <w:lang w:val="ru-RU"/>
        </w:rPr>
      </w:pPr>
      <w:r w:rsidRPr="00AA152C">
        <w:rPr>
          <w:rFonts w:ascii="CharterC" w:hAnsi="CharterC"/>
          <w:lang w:val="ru-RU"/>
        </w:rPr>
        <w:t xml:space="preserve"> </w:t>
      </w:r>
      <w:r w:rsidR="00817E5A" w:rsidRPr="00F6028B">
        <w:rPr>
          <w:rFonts w:ascii="CharterC" w:hAnsi="CharterC"/>
          <w:b/>
          <w:bCs/>
          <w:lang w:val="ru-RU"/>
        </w:rPr>
        <w:t>Андрею Семеновичу НЕМЗЕРУ</w:t>
      </w:r>
      <w:r w:rsidRPr="00AA152C">
        <w:rPr>
          <w:rFonts w:ascii="CharterC" w:hAnsi="CharterC"/>
          <w:lang w:val="ru-RU"/>
        </w:rPr>
        <w:t xml:space="preserve"> </w:t>
      </w:r>
      <w:r w:rsidR="00817E5A" w:rsidRPr="00AA152C">
        <w:rPr>
          <w:rFonts w:ascii="CharterC" w:hAnsi="CharterC"/>
          <w:lang w:val="ru-RU"/>
        </w:rPr>
        <w:t xml:space="preserve">(посмертно) </w:t>
      </w:r>
      <w:r w:rsidRPr="00AA152C">
        <w:rPr>
          <w:rFonts w:ascii="CharterC" w:hAnsi="CharterC"/>
          <w:lang w:val="ru-RU"/>
        </w:rPr>
        <w:t>—</w:t>
      </w:r>
    </w:p>
    <w:p w:rsidR="00C64191" w:rsidRPr="00AA152C" w:rsidRDefault="00CF5144" w:rsidP="00F6028B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AA152C">
        <w:rPr>
          <w:rFonts w:asciiTheme="minorHAnsi" w:hAnsiTheme="minorHAnsi" w:cstheme="minorHAnsi"/>
          <w:color w:val="000000"/>
          <w:szCs w:val="24"/>
          <w:lang w:val="ru-RU"/>
        </w:rPr>
        <w:t xml:space="preserve">За сердечную преданность в служении русской литературе и страстную защиту ее </w:t>
      </w:r>
      <w:r w:rsidR="00024E2F" w:rsidRPr="00AA152C">
        <w:rPr>
          <w:rFonts w:asciiTheme="minorHAnsi" w:hAnsiTheme="minorHAnsi" w:cstheme="minorHAnsi"/>
          <w:color w:val="000000"/>
          <w:szCs w:val="24"/>
          <w:lang w:val="ru-RU"/>
        </w:rPr>
        <w:t xml:space="preserve">нравственных и </w:t>
      </w:r>
      <w:r w:rsidRPr="00AA152C">
        <w:rPr>
          <w:rFonts w:asciiTheme="minorHAnsi" w:hAnsiTheme="minorHAnsi" w:cstheme="minorHAnsi"/>
          <w:color w:val="000000"/>
          <w:szCs w:val="24"/>
          <w:lang w:val="ru-RU"/>
        </w:rPr>
        <w:t>эстетических основ; высокий профессионализм в научной, литературно-критической и педагогической работе на ниве отечественной словесности в ее двухвековом измерении</w:t>
      </w:r>
      <w:r w:rsidR="00F6028B">
        <w:rPr>
          <w:rFonts w:asciiTheme="minorHAnsi" w:hAnsiTheme="minorHAnsi" w:cstheme="minorHAnsi"/>
          <w:color w:val="000000"/>
          <w:szCs w:val="24"/>
          <w:lang w:val="ru-RU"/>
        </w:rPr>
        <w:t>.</w:t>
      </w:r>
    </w:p>
    <w:p w:rsidR="00CF5144" w:rsidRPr="00AA152C" w:rsidRDefault="00CF5144">
      <w:pPr>
        <w:ind w:left="454" w:right="454"/>
        <w:rPr>
          <w:rFonts w:asciiTheme="minorHAnsi" w:hAnsiTheme="minorHAnsi" w:cstheme="minorHAnsi"/>
          <w:szCs w:val="24"/>
          <w:lang w:val="ru-RU"/>
        </w:rPr>
      </w:pPr>
    </w:p>
    <w:p w:rsidR="00C64191" w:rsidRPr="00AA152C" w:rsidRDefault="00000000" w:rsidP="00CF5144">
      <w:pPr>
        <w:ind w:left="4536" w:right="454"/>
        <w:rPr>
          <w:rFonts w:ascii="CharterC" w:hAnsi="CharterC"/>
          <w:lang w:val="ru-RU"/>
        </w:rPr>
      </w:pPr>
      <w:r w:rsidRPr="00AA152C">
        <w:rPr>
          <w:rFonts w:ascii="CharterC" w:hAnsi="CharterC"/>
          <w:lang w:val="ru-RU"/>
        </w:rPr>
        <w:t>Члены Жюри:</w:t>
      </w:r>
    </w:p>
    <w:p w:rsidR="00C64191" w:rsidRPr="00AA152C" w:rsidRDefault="00000000" w:rsidP="00CF5144">
      <w:pPr>
        <w:spacing w:before="240"/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>Павел Басинский</w:t>
      </w:r>
    </w:p>
    <w:p w:rsidR="00C64191" w:rsidRPr="00AA152C" w:rsidRDefault="00000000" w:rsidP="00CF5144">
      <w:pPr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>Борис Любимов</w:t>
      </w:r>
    </w:p>
    <w:p w:rsidR="00817E5A" w:rsidRPr="00AA152C" w:rsidRDefault="00817E5A" w:rsidP="00CF5144">
      <w:pPr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>Виктор Москвин</w:t>
      </w:r>
    </w:p>
    <w:p w:rsidR="00C64191" w:rsidRPr="00AA152C" w:rsidRDefault="00000000" w:rsidP="00CF5144">
      <w:pPr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 xml:space="preserve">Людмила </w:t>
      </w:r>
      <w:proofErr w:type="spellStart"/>
      <w:r w:rsidRPr="00AA152C">
        <w:rPr>
          <w:rFonts w:ascii="CharterC" w:hAnsi="CharterC"/>
          <w:i/>
          <w:lang w:val="ru-RU"/>
        </w:rPr>
        <w:t>Сараскина</w:t>
      </w:r>
      <w:proofErr w:type="spellEnd"/>
    </w:p>
    <w:p w:rsidR="00C64191" w:rsidRPr="00AA152C" w:rsidRDefault="00817E5A" w:rsidP="00CF5144">
      <w:pPr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>[Александр Солженицын]</w:t>
      </w:r>
    </w:p>
    <w:p w:rsidR="00C64191" w:rsidRPr="00AA152C" w:rsidRDefault="00000000" w:rsidP="00CF5144">
      <w:pPr>
        <w:ind w:left="4536" w:right="567"/>
        <w:rPr>
          <w:rFonts w:ascii="CharterC" w:hAnsi="CharterC"/>
          <w:i/>
          <w:lang w:val="ru-RU"/>
        </w:rPr>
      </w:pPr>
      <w:r w:rsidRPr="00AA152C">
        <w:rPr>
          <w:rFonts w:ascii="CharterC" w:hAnsi="CharterC"/>
          <w:i/>
          <w:lang w:val="ru-RU"/>
        </w:rPr>
        <w:t>Наталья Солженицына</w:t>
      </w:r>
    </w:p>
    <w:p w:rsidR="00C64191" w:rsidRPr="00AA152C" w:rsidRDefault="00C64191">
      <w:pPr>
        <w:rPr>
          <w:rFonts w:ascii="CharterC" w:hAnsi="CharterC"/>
          <w:b/>
          <w:lang w:val="ru-RU"/>
        </w:rPr>
      </w:pPr>
    </w:p>
    <w:p w:rsidR="00C64191" w:rsidRPr="00AA152C" w:rsidRDefault="00C64191">
      <w:pPr>
        <w:rPr>
          <w:rFonts w:ascii="CharterC" w:hAnsi="CharterC"/>
          <w:b/>
          <w:lang w:val="ru-RU"/>
        </w:rPr>
      </w:pPr>
    </w:p>
    <w:p w:rsidR="00C64191" w:rsidRPr="00AA152C" w:rsidRDefault="00000000">
      <w:pPr>
        <w:rPr>
          <w:rFonts w:ascii="CharterC" w:hAnsi="CharterC"/>
          <w:lang w:val="ru-RU"/>
        </w:rPr>
      </w:pPr>
      <w:r w:rsidRPr="00AA152C">
        <w:rPr>
          <w:rFonts w:ascii="CharterC" w:hAnsi="CharterC"/>
          <w:lang w:val="ru-RU"/>
        </w:rPr>
        <w:t>Це</w:t>
      </w:r>
      <w:r w:rsidRPr="00AA152C">
        <w:rPr>
          <w:rFonts w:ascii="BookmanCTT" w:hAnsi="BookmanCTT"/>
          <w:lang w:val="ru-RU"/>
        </w:rPr>
        <w:softHyphen/>
      </w:r>
      <w:r w:rsidRPr="00AA152C">
        <w:rPr>
          <w:rFonts w:ascii="CharterC" w:hAnsi="CharterC"/>
          <w:lang w:val="ru-RU"/>
        </w:rPr>
        <w:t>ре</w:t>
      </w:r>
      <w:r w:rsidRPr="00AA152C">
        <w:rPr>
          <w:rFonts w:ascii="BookmanCTT" w:hAnsi="BookmanCTT"/>
          <w:lang w:val="ru-RU"/>
        </w:rPr>
        <w:softHyphen/>
      </w:r>
      <w:r w:rsidRPr="00AA152C">
        <w:rPr>
          <w:rFonts w:ascii="CharterC" w:hAnsi="CharterC"/>
          <w:lang w:val="ru-RU"/>
        </w:rPr>
        <w:t>мо</w:t>
      </w:r>
      <w:r w:rsidRPr="00AA152C">
        <w:rPr>
          <w:rFonts w:ascii="BookmanCTT" w:hAnsi="BookmanCTT"/>
          <w:lang w:val="ru-RU"/>
        </w:rPr>
        <w:softHyphen/>
      </w:r>
      <w:r w:rsidRPr="00AA152C">
        <w:rPr>
          <w:rFonts w:ascii="CharterC" w:hAnsi="CharterC"/>
          <w:lang w:val="ru-RU"/>
        </w:rPr>
        <w:t xml:space="preserve">ния </w:t>
      </w:r>
      <w:r w:rsidR="00817E5A" w:rsidRPr="00AA152C">
        <w:rPr>
          <w:rFonts w:ascii="CharterC" w:hAnsi="CharterC"/>
          <w:lang w:val="ru-RU"/>
        </w:rPr>
        <w:t>награждения</w:t>
      </w:r>
      <w:r w:rsidRPr="00AA152C">
        <w:rPr>
          <w:rFonts w:ascii="CharterC" w:hAnsi="CharterC"/>
          <w:lang w:val="ru-RU"/>
        </w:rPr>
        <w:t xml:space="preserve"> </w:t>
      </w:r>
      <w:r w:rsidR="00817E5A" w:rsidRPr="00AA152C">
        <w:rPr>
          <w:rFonts w:ascii="CharterC" w:hAnsi="CharterC"/>
          <w:lang w:val="ru-RU"/>
        </w:rPr>
        <w:t xml:space="preserve">пройдет </w:t>
      </w:r>
      <w:r w:rsidR="00882FB2" w:rsidRPr="00AA152C">
        <w:rPr>
          <w:rFonts w:ascii="CharterC" w:hAnsi="CharterC"/>
          <w:lang w:val="ru-RU"/>
        </w:rPr>
        <w:t>в первой декаде октября</w:t>
      </w:r>
      <w:r w:rsidR="00817E5A" w:rsidRPr="00AA152C">
        <w:rPr>
          <w:rFonts w:ascii="CharterC" w:hAnsi="CharterC"/>
          <w:lang w:val="ru-RU"/>
        </w:rPr>
        <w:t xml:space="preserve"> 2024 года</w:t>
      </w:r>
    </w:p>
    <w:p w:rsidR="00BF137D" w:rsidRPr="00BF137D" w:rsidRDefault="00817E5A" w:rsidP="00BF137D">
      <w:pPr>
        <w:rPr>
          <w:rFonts w:ascii="Calibri" w:hAnsi="Calibri" w:cs="Calibri"/>
          <w:szCs w:val="24"/>
          <w:lang w:val="ru-RU"/>
        </w:rPr>
      </w:pPr>
      <w:r w:rsidRPr="00AA152C">
        <w:rPr>
          <w:rFonts w:ascii="CharterC" w:hAnsi="CharterC"/>
          <w:lang w:val="ru-RU"/>
        </w:rPr>
        <w:t xml:space="preserve">в рамках </w:t>
      </w:r>
      <w:r w:rsidR="00BF137D" w:rsidRPr="00AA152C">
        <w:rPr>
          <w:rFonts w:ascii="Calibri" w:hAnsi="Calibri" w:cs="Calibri"/>
          <w:szCs w:val="24"/>
          <w:lang w:val="ru-RU"/>
        </w:rPr>
        <w:t xml:space="preserve">Всероссийской научной </w:t>
      </w:r>
      <w:r w:rsidR="00BF137D" w:rsidRPr="00AA152C">
        <w:rPr>
          <w:rFonts w:ascii="Calibri" w:hAnsi="Calibri" w:cs="Calibri"/>
          <w:lang w:val="ru-RU"/>
        </w:rPr>
        <w:t xml:space="preserve">онлайн </w:t>
      </w:r>
      <w:r w:rsidR="00BF137D" w:rsidRPr="00AA152C">
        <w:rPr>
          <w:rFonts w:ascii="Calibri" w:hAnsi="Calibri" w:cs="Calibri"/>
          <w:szCs w:val="24"/>
          <w:lang w:val="ru-RU"/>
        </w:rPr>
        <w:t>конференции</w:t>
      </w:r>
      <w:r w:rsidR="00F6028B">
        <w:rPr>
          <w:rFonts w:ascii="Calibri" w:hAnsi="Calibri" w:cs="Calibri"/>
          <w:szCs w:val="24"/>
          <w:lang w:val="ru-RU"/>
        </w:rPr>
        <w:t xml:space="preserve"> </w:t>
      </w:r>
      <w:r w:rsidR="00BF137D" w:rsidRPr="00AA152C">
        <w:rPr>
          <w:rFonts w:ascii="Calibri" w:hAnsi="Calibri" w:cs="Calibri"/>
          <w:szCs w:val="24"/>
          <w:lang w:val="ru-RU"/>
        </w:rPr>
        <w:t>«Творчество</w:t>
      </w:r>
      <w:r w:rsidR="00F6028B">
        <w:rPr>
          <w:rFonts w:ascii="Calibri" w:hAnsi="Calibri" w:cs="Calibri"/>
          <w:szCs w:val="24"/>
          <w:lang w:val="ru-RU"/>
        </w:rPr>
        <w:t xml:space="preserve"> </w:t>
      </w:r>
      <w:r w:rsidR="00BF137D" w:rsidRPr="00AA152C">
        <w:rPr>
          <w:rFonts w:ascii="Calibri" w:hAnsi="Calibri" w:cs="Calibri"/>
          <w:szCs w:val="24"/>
          <w:lang w:val="ru-RU"/>
        </w:rPr>
        <w:t>А.И.</w:t>
      </w:r>
      <w:r w:rsidR="00F6028B">
        <w:rPr>
          <w:rFonts w:ascii="Calibri" w:hAnsi="Calibri" w:cs="Calibri"/>
          <w:szCs w:val="24"/>
          <w:lang w:val="ru-RU"/>
        </w:rPr>
        <w:t> </w:t>
      </w:r>
      <w:r w:rsidR="00BF137D" w:rsidRPr="00AA152C">
        <w:rPr>
          <w:rFonts w:ascii="Calibri" w:hAnsi="Calibri" w:cs="Calibri"/>
          <w:szCs w:val="24"/>
          <w:lang w:val="ru-RU"/>
        </w:rPr>
        <w:t>Солженицына сегодня: аспекты и контексты»,</w:t>
      </w:r>
      <w:r w:rsidR="00F6028B">
        <w:rPr>
          <w:rFonts w:ascii="Calibri" w:hAnsi="Calibri" w:cs="Calibri"/>
          <w:szCs w:val="24"/>
          <w:lang w:val="ru-RU"/>
        </w:rPr>
        <w:t xml:space="preserve"> </w:t>
      </w:r>
      <w:r w:rsidR="00BF137D" w:rsidRPr="00AA152C">
        <w:rPr>
          <w:rFonts w:ascii="Calibri" w:hAnsi="Calibri" w:cs="Calibri"/>
          <w:szCs w:val="24"/>
          <w:lang w:val="ru-RU"/>
        </w:rPr>
        <w:t>посвященной памяти историка литературы и литературного критика</w:t>
      </w:r>
      <w:r w:rsidR="00F6028B">
        <w:rPr>
          <w:rFonts w:ascii="Calibri" w:hAnsi="Calibri" w:cs="Calibri"/>
          <w:szCs w:val="24"/>
          <w:lang w:val="ru-RU"/>
        </w:rPr>
        <w:t xml:space="preserve"> </w:t>
      </w:r>
      <w:r w:rsidR="00BF137D" w:rsidRPr="00AA152C">
        <w:rPr>
          <w:rFonts w:ascii="Calibri" w:hAnsi="Calibri" w:cs="Calibri"/>
          <w:szCs w:val="24"/>
          <w:lang w:val="ru-RU"/>
        </w:rPr>
        <w:t xml:space="preserve">Андрея Семеновича </w:t>
      </w:r>
      <w:proofErr w:type="spellStart"/>
      <w:r w:rsidR="00BF137D" w:rsidRPr="00AA152C">
        <w:rPr>
          <w:rFonts w:ascii="Calibri" w:hAnsi="Calibri" w:cs="Calibri"/>
          <w:szCs w:val="24"/>
          <w:lang w:val="ru-RU"/>
        </w:rPr>
        <w:t>Немзера</w:t>
      </w:r>
      <w:proofErr w:type="spellEnd"/>
      <w:r w:rsidR="00BF137D" w:rsidRPr="00AA152C">
        <w:rPr>
          <w:rFonts w:ascii="Calibri" w:hAnsi="Calibri" w:cs="Calibri"/>
          <w:szCs w:val="24"/>
          <w:lang w:val="ru-RU"/>
        </w:rPr>
        <w:t xml:space="preserve"> (1957–1923)</w:t>
      </w:r>
      <w:r w:rsidR="00905E6B" w:rsidRPr="00AA152C">
        <w:rPr>
          <w:rFonts w:ascii="Calibri" w:hAnsi="Calibri" w:cs="Calibri"/>
          <w:szCs w:val="24"/>
          <w:lang w:val="ru-RU"/>
        </w:rPr>
        <w:t>.</w:t>
      </w:r>
      <w:r w:rsidR="00F6028B">
        <w:rPr>
          <w:rFonts w:ascii="Calibri" w:hAnsi="Calibri" w:cs="Calibri"/>
          <w:szCs w:val="24"/>
          <w:lang w:val="ru-RU"/>
        </w:rPr>
        <w:t xml:space="preserve"> </w:t>
      </w:r>
      <w:r w:rsidR="00905E6B" w:rsidRPr="00AA152C">
        <w:rPr>
          <w:rFonts w:ascii="Calibri" w:hAnsi="Calibri" w:cs="Calibri"/>
          <w:szCs w:val="24"/>
          <w:lang w:val="ru-RU"/>
        </w:rPr>
        <w:t>Точные даты конференции и ссылка на подключение будут сообщены позже.</w:t>
      </w:r>
    </w:p>
    <w:bookmarkEnd w:id="0"/>
    <w:bookmarkEnd w:id="1"/>
    <w:p w:rsidR="00037D91" w:rsidRPr="00817E5A" w:rsidRDefault="00037D91">
      <w:pPr>
        <w:rPr>
          <w:rFonts w:ascii="CharterC" w:hAnsi="CharterC"/>
          <w:b/>
          <w:lang w:val="ru-RU"/>
        </w:rPr>
      </w:pPr>
    </w:p>
    <w:sectPr w:rsidR="00037D91" w:rsidRPr="00817E5A">
      <w:pgSz w:w="11900" w:h="16840"/>
      <w:pgMar w:top="1474" w:right="1247" w:bottom="90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C">
    <w:altName w:val="Calibri"/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harterC">
    <w:altName w:val="Calibri"/>
    <w:panose1 w:val="020B0604020202020204"/>
    <w:charset w:val="59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CTT">
    <w:altName w:val="Calibri"/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1E"/>
    <w:rsid w:val="00024E2F"/>
    <w:rsid w:val="00037D91"/>
    <w:rsid w:val="0010272C"/>
    <w:rsid w:val="00346F40"/>
    <w:rsid w:val="00817E5A"/>
    <w:rsid w:val="00882FB2"/>
    <w:rsid w:val="008E7D64"/>
    <w:rsid w:val="00905E6B"/>
    <w:rsid w:val="00A3050F"/>
    <w:rsid w:val="00AA152C"/>
    <w:rsid w:val="00BF137D"/>
    <w:rsid w:val="00C64191"/>
    <w:rsid w:val="00CF5144"/>
    <w:rsid w:val="00EC351E"/>
    <w:rsid w:val="00F6028B"/>
    <w:rsid w:val="00F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23EF53F"/>
  <w15:chartTrackingRefBased/>
  <w15:docId w15:val="{355BBC4F-F65A-7641-920D-E21DBDA9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C" w:hAnsi="BookmanC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ãàíÖêÄíìêçÄü  èêÖåàü</vt:lpstr>
      <vt:lpstr>ãàíÖêÄíìêçÄü  èêÖåàü</vt:lpstr>
    </vt:vector>
  </TitlesOfParts>
  <Company>  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ãàíÖêÄíìêçÄü  èêÖåàü</dc:title>
  <dc:subject/>
  <dc:creator>Solzhenitsyn</dc:creator>
  <cp:keywords/>
  <cp:lastModifiedBy>Microsoft Office User</cp:lastModifiedBy>
  <cp:revision>2</cp:revision>
  <cp:lastPrinted>2008-02-24T07:30:00Z</cp:lastPrinted>
  <dcterms:created xsi:type="dcterms:W3CDTF">2024-04-20T20:54:00Z</dcterms:created>
  <dcterms:modified xsi:type="dcterms:W3CDTF">2024-04-20T20:54:00Z</dcterms:modified>
</cp:coreProperties>
</file>