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83" w:rsidRPr="001604F3" w:rsidRDefault="00292DD0" w:rsidP="001604F3">
      <w:pPr>
        <w:pStyle w:val="2"/>
      </w:pPr>
      <w:r w:rsidRPr="001604F3">
        <w:t>В</w:t>
      </w:r>
      <w:r w:rsidR="00A831E7" w:rsidRPr="001604F3">
        <w:t>ыставк</w:t>
      </w:r>
      <w:r w:rsidRPr="001604F3">
        <w:t>а</w:t>
      </w:r>
      <w:r w:rsidR="00A831E7" w:rsidRPr="001604F3">
        <w:t xml:space="preserve"> «Полвека с “Архипелагом ГУЛАГом”»</w:t>
      </w:r>
      <w:r w:rsidRPr="001604F3">
        <w:t xml:space="preserve"> </w:t>
      </w:r>
    </w:p>
    <w:p w:rsidR="00E210EC" w:rsidRPr="00E32683" w:rsidRDefault="00292DD0" w:rsidP="001604F3">
      <w:pPr>
        <w:pStyle w:val="2"/>
        <w:rPr>
          <w:b w:val="0"/>
          <w:bCs w:val="0"/>
          <w:spacing w:val="20"/>
        </w:rPr>
      </w:pPr>
      <w:r w:rsidRPr="001604F3">
        <w:t>в Музее-квартире А. Солженицына</w:t>
      </w:r>
    </w:p>
    <w:p w:rsidR="00E32683" w:rsidRDefault="00E32683">
      <w:pPr>
        <w:rPr>
          <w:b/>
          <w:bCs/>
          <w:spacing w:val="20"/>
        </w:rPr>
      </w:pPr>
    </w:p>
    <w:p w:rsidR="00D57659" w:rsidRPr="00E32683" w:rsidRDefault="00E32683" w:rsidP="00E32683">
      <w:pPr>
        <w:ind w:firstLine="0"/>
        <w:jc w:val="center"/>
        <w:rPr>
          <w:b/>
          <w:bCs/>
          <w:spacing w:val="20"/>
          <w:lang w:val="en-US"/>
        </w:rPr>
      </w:pPr>
      <w:r>
        <w:rPr>
          <w:b/>
          <w:bCs/>
          <w:noProof/>
          <w:spacing w:val="20"/>
          <w:lang w:eastAsia="ru-RU"/>
        </w:rPr>
        <w:drawing>
          <wp:inline distT="0" distB="0" distL="0" distR="0">
            <wp:extent cx="6188710" cy="4641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krytie_vystavki_Polveka_s_arkhipelagom_GULAGom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683" w:rsidRPr="00E32683" w:rsidRDefault="00E32683" w:rsidP="00E32683">
      <w:pPr>
        <w:jc w:val="center"/>
        <w:rPr>
          <w:i/>
          <w:sz w:val="24"/>
        </w:rPr>
      </w:pPr>
      <w:r w:rsidRPr="00E32683">
        <w:rPr>
          <w:i/>
          <w:sz w:val="24"/>
        </w:rPr>
        <w:t xml:space="preserve">Открытие выставки «Полвека с </w:t>
      </w:r>
      <w:r w:rsidRPr="00E32683">
        <w:rPr>
          <w:rFonts w:cs="Times New Roman"/>
          <w:i/>
          <w:sz w:val="24"/>
        </w:rPr>
        <w:t>“</w:t>
      </w:r>
      <w:r w:rsidRPr="00E32683">
        <w:rPr>
          <w:i/>
          <w:sz w:val="24"/>
        </w:rPr>
        <w:t>Архипелагом ГУЛАГом</w:t>
      </w:r>
      <w:r w:rsidRPr="00E32683">
        <w:rPr>
          <w:rFonts w:cs="Times New Roman"/>
          <w:i/>
          <w:sz w:val="24"/>
        </w:rPr>
        <w:t>”</w:t>
      </w:r>
      <w:r w:rsidRPr="00E32683">
        <w:rPr>
          <w:i/>
          <w:sz w:val="24"/>
        </w:rPr>
        <w:t xml:space="preserve">». </w:t>
      </w:r>
      <w:r>
        <w:rPr>
          <w:i/>
          <w:sz w:val="24"/>
        </w:rPr>
        <w:br/>
      </w:r>
      <w:r w:rsidRPr="00E32683">
        <w:rPr>
          <w:i/>
          <w:sz w:val="24"/>
        </w:rPr>
        <w:t>Слева направо: В.П. Лукин, Г.А. Тюрина, В.А. Москвин, Н.Д. Солженицына, Н.Б. Мирза</w:t>
      </w:r>
    </w:p>
    <w:p w:rsidR="00E32683" w:rsidRDefault="00E32683">
      <w:pPr>
        <w:rPr>
          <w:i/>
          <w:iCs/>
        </w:rPr>
      </w:pPr>
    </w:p>
    <w:p w:rsidR="00A831E7" w:rsidRDefault="006C7277">
      <w:r w:rsidRPr="00F66D63">
        <w:rPr>
          <w:i/>
          <w:iCs/>
        </w:rPr>
        <w:t>18 декабря 2023 в Музее-квартире А. Солженицына на Тверской состоялось открытие выставки, посвященной 50-летию выхода в свет опыта художественного исследования «Архипелаг ГУЛАГ»</w:t>
      </w:r>
      <w:r>
        <w:t>.</w:t>
      </w:r>
    </w:p>
    <w:p w:rsidR="00796B6F" w:rsidRDefault="007C0E77" w:rsidP="00796B6F">
      <w:r>
        <w:t xml:space="preserve">Историю публикации «Архипелага…» автор подробно изложил в мемуарной книге «Бодался телёнок с дубом». Поводом к изданию стало </w:t>
      </w:r>
      <w:r w:rsidR="00796B6F">
        <w:t>изъяти</w:t>
      </w:r>
      <w:r>
        <w:t>е</w:t>
      </w:r>
      <w:r w:rsidR="00796B6F">
        <w:t xml:space="preserve"> </w:t>
      </w:r>
      <w:r>
        <w:t xml:space="preserve">одной из тайно хранившихся </w:t>
      </w:r>
      <w:r w:rsidR="00796B6F">
        <w:t>машинопис</w:t>
      </w:r>
      <w:r>
        <w:t>ных копий</w:t>
      </w:r>
      <w:r w:rsidR="00796B6F">
        <w:t xml:space="preserve"> книги сотрудниками КГБ</w:t>
      </w:r>
      <w:r>
        <w:t>.</w:t>
      </w:r>
      <w:r w:rsidR="00796B6F">
        <w:t xml:space="preserve"> 5 сентября 1973 Солженицын дает распоряжение на Запад, где уже лежала </w:t>
      </w:r>
      <w:r w:rsidR="00796B6F">
        <w:lastRenderedPageBreak/>
        <w:t>вывезенная тайно невидимками фотокопия, срочно печатать «Архипелаг…»: «И</w:t>
      </w:r>
      <w:r w:rsidR="00E32683">
        <w:rPr>
          <w:lang w:val="en-US"/>
        </w:rPr>
        <w:t> </w:t>
      </w:r>
      <w:r w:rsidR="00796B6F">
        <w:t xml:space="preserve">— сопроводил, чтоб </w:t>
      </w:r>
      <w:proofErr w:type="spellStart"/>
      <w:r w:rsidR="00796B6F">
        <w:t>облегло</w:t>
      </w:r>
      <w:proofErr w:type="spellEnd"/>
      <w:r w:rsidR="00796B6F">
        <w:t xml:space="preserve"> раньше титульного листа:</w:t>
      </w:r>
    </w:p>
    <w:p w:rsidR="00796B6F" w:rsidRDefault="00796B6F" w:rsidP="00796B6F">
      <w:r>
        <w:rPr>
          <w:rFonts w:cs="Times New Roman"/>
        </w:rPr>
        <w:t>“</w:t>
      </w:r>
      <w:r>
        <w:t>Со стеснением в сердце я годами воздерживался от печатания этой уже готовой книги: долг перед ещё живыми перевешивал долг перед умершими. Но теперь, когда Госбезопасность всё равно взяла эту книгу, мне ничего не остаётся, как немедленно публиковать её</w:t>
      </w:r>
      <w:r>
        <w:rPr>
          <w:rFonts w:cs="Times New Roman"/>
        </w:rPr>
        <w:t>”</w:t>
      </w:r>
      <w:r>
        <w:t>».</w:t>
      </w:r>
    </w:p>
    <w:p w:rsidR="00E32683" w:rsidRDefault="00E32683" w:rsidP="00796B6F"/>
    <w:p w:rsidR="00E32683" w:rsidRDefault="00E32683" w:rsidP="00E32683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419600" cy="58929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krytie_vystavki_Polveka_s_arkhipelagom_GULAGom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226" cy="589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683" w:rsidRDefault="00E32683" w:rsidP="00E32683">
      <w:pPr>
        <w:ind w:firstLine="0"/>
        <w:jc w:val="center"/>
        <w:rPr>
          <w:i/>
          <w:sz w:val="24"/>
        </w:rPr>
      </w:pPr>
      <w:r w:rsidRPr="00E32683">
        <w:rPr>
          <w:i/>
          <w:sz w:val="24"/>
        </w:rPr>
        <w:t>Иностранные издания «Архипелага ГУЛАГа»</w:t>
      </w:r>
    </w:p>
    <w:p w:rsidR="00E32683" w:rsidRPr="00E32683" w:rsidRDefault="00E32683" w:rsidP="00E32683">
      <w:pPr>
        <w:ind w:firstLine="0"/>
        <w:jc w:val="center"/>
        <w:rPr>
          <w:i/>
          <w:sz w:val="24"/>
        </w:rPr>
      </w:pPr>
    </w:p>
    <w:p w:rsidR="00E749B8" w:rsidRDefault="00E749B8" w:rsidP="00E749B8">
      <w:r>
        <w:lastRenderedPageBreak/>
        <w:t xml:space="preserve">Выставка «Полвека с </w:t>
      </w:r>
      <w:r>
        <w:rPr>
          <w:rFonts w:cs="Times New Roman"/>
        </w:rPr>
        <w:t>“</w:t>
      </w:r>
      <w:r>
        <w:t>Архипелагом ГУЛ</w:t>
      </w:r>
      <w:bookmarkStart w:id="0" w:name="_GoBack"/>
      <w:bookmarkEnd w:id="0"/>
      <w:r>
        <w:t>АГом</w:t>
      </w:r>
      <w:r>
        <w:rPr>
          <w:rFonts w:cs="Times New Roman"/>
        </w:rPr>
        <w:t>”</w:t>
      </w:r>
      <w:r>
        <w:t xml:space="preserve">» открыта в исторических стенах квартиры, в той же комнате, где была выполнена пересъемка машинописного экземпляра книги, по которому в издательстве «ИМКА-Пресс» и был произведен набор в декабре 1973. Экспозиция дает возможность посетителям погрузиться в детально отраженный процесс фотокопирования; узнать о судьбах тех, благодаря кому </w:t>
      </w:r>
      <w:r w:rsidR="007C0E77">
        <w:rPr>
          <w:rFonts w:cs="Times New Roman"/>
        </w:rPr>
        <w:t>«</w:t>
      </w:r>
      <w:r>
        <w:t>Архипелаг</w:t>
      </w:r>
      <w:r w:rsidR="007C0E77">
        <w:t>…»</w:t>
      </w:r>
      <w:r>
        <w:t xml:space="preserve"> вышел в свет; увидеть экземпляр авторской машинописи книги, </w:t>
      </w:r>
      <w:r w:rsidR="007C0E77">
        <w:t xml:space="preserve">карандашный портрет Солженицына, написанный заключенным художником </w:t>
      </w:r>
      <w:r>
        <w:t>С.М. Ивашев</w:t>
      </w:r>
      <w:r w:rsidR="007C0E77">
        <w:t>ым</w:t>
      </w:r>
      <w:r>
        <w:t>-</w:t>
      </w:r>
      <w:proofErr w:type="spellStart"/>
      <w:r>
        <w:t>Мусатов</w:t>
      </w:r>
      <w:r w:rsidR="007C0E77">
        <w:t>ым</w:t>
      </w:r>
      <w:proofErr w:type="spellEnd"/>
      <w:r>
        <w:t xml:space="preserve">, портсигар писателя, сделанный другом по шарашке и многие другие подлинные предметы из личного архива Александра Солженицына. </w:t>
      </w:r>
    </w:p>
    <w:p w:rsidR="00E749B8" w:rsidRPr="00BE5C99" w:rsidRDefault="00E749B8" w:rsidP="00E749B8">
      <w:r>
        <w:t>Отдельная часть экспозиции посвящена «всем, кому не хватило жизни об этом рассказать» и 2</w:t>
      </w:r>
      <w:r w:rsidR="007C0E77">
        <w:t>5</w:t>
      </w:r>
      <w:r>
        <w:t xml:space="preserve">7 свидетелям, участвовавшим в создании </w:t>
      </w:r>
      <w:r w:rsidRPr="007C0E77">
        <w:rPr>
          <w:i/>
        </w:rPr>
        <w:t>общего дружного памятника всем замученным и убитым</w:t>
      </w:r>
      <w:r>
        <w:t xml:space="preserve">. Фотографии реальных людей, семей, интеллигентов, учителей, инженеров, священнослужителей, карта ГУЛАГа, длинные списки имен, </w:t>
      </w:r>
      <w:r>
        <w:rPr>
          <w:rFonts w:cs="Times New Roman"/>
        </w:rPr>
        <w:t>—</w:t>
      </w:r>
      <w:r>
        <w:t xml:space="preserve"> все это в сопровождении текста «Архипелага</w:t>
      </w:r>
      <w:r w:rsidR="007C0E77">
        <w:t>…</w:t>
      </w:r>
      <w:r>
        <w:t xml:space="preserve">» будет ждать посетителей на Тверской ул., д. 12 </w:t>
      </w:r>
      <w:r w:rsidRPr="0015332D">
        <w:rPr>
          <w:b/>
          <w:bCs/>
        </w:rPr>
        <w:t>до 25 августа 2024</w:t>
      </w:r>
      <w:r>
        <w:t>.</w:t>
      </w:r>
    </w:p>
    <w:p w:rsidR="00E749B8" w:rsidRPr="00BE5C99" w:rsidRDefault="00E749B8"/>
    <w:sectPr w:rsidR="00E749B8" w:rsidRPr="00BE5C99" w:rsidSect="00A831E7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25D8"/>
    <w:rsid w:val="0014292C"/>
    <w:rsid w:val="0015332D"/>
    <w:rsid w:val="001604F3"/>
    <w:rsid w:val="001C01C9"/>
    <w:rsid w:val="0028361A"/>
    <w:rsid w:val="00292DD0"/>
    <w:rsid w:val="002F61D1"/>
    <w:rsid w:val="0033131F"/>
    <w:rsid w:val="003C4E34"/>
    <w:rsid w:val="003D0500"/>
    <w:rsid w:val="003E3F68"/>
    <w:rsid w:val="003E75A2"/>
    <w:rsid w:val="004D25D8"/>
    <w:rsid w:val="006B7AE4"/>
    <w:rsid w:val="006C3910"/>
    <w:rsid w:val="006C7277"/>
    <w:rsid w:val="00796B6F"/>
    <w:rsid w:val="007C0E77"/>
    <w:rsid w:val="00926841"/>
    <w:rsid w:val="00A831E7"/>
    <w:rsid w:val="00BE5C99"/>
    <w:rsid w:val="00CC6095"/>
    <w:rsid w:val="00D21571"/>
    <w:rsid w:val="00D57659"/>
    <w:rsid w:val="00E210EC"/>
    <w:rsid w:val="00E32683"/>
    <w:rsid w:val="00E749B8"/>
    <w:rsid w:val="00F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37E6"/>
  <w15:docId w15:val="{CBF35471-8F5A-48D9-B666-7F0F3E11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E34"/>
  </w:style>
  <w:style w:type="paragraph" w:styleId="2">
    <w:name w:val="heading 2"/>
    <w:basedOn w:val="a"/>
    <w:next w:val="a"/>
    <w:link w:val="20"/>
    <w:qFormat/>
    <w:rsid w:val="001604F3"/>
    <w:pPr>
      <w:keepNext/>
      <w:widowControl w:val="0"/>
      <w:suppressAutoHyphens/>
      <w:spacing w:after="120" w:line="240" w:lineRule="auto"/>
      <w:ind w:firstLine="0"/>
      <w:jc w:val="center"/>
      <w:outlineLvl w:val="1"/>
    </w:pPr>
    <w:rPr>
      <w:rFonts w:eastAsia="Times New Roman" w:cs="Times New Roman"/>
      <w:b/>
      <w:bCs/>
      <w:kern w:val="32"/>
      <w:sz w:val="36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04F3"/>
    <w:rPr>
      <w:rFonts w:eastAsia="Times New Roman" w:cs="Times New Roman"/>
      <w:b/>
      <w:bCs/>
      <w:kern w:val="32"/>
      <w:sz w:val="36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24</cp:revision>
  <dcterms:created xsi:type="dcterms:W3CDTF">2023-12-20T07:00:00Z</dcterms:created>
  <dcterms:modified xsi:type="dcterms:W3CDTF">2023-12-22T10:54:00Z</dcterms:modified>
</cp:coreProperties>
</file>